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C5" w:rsidRPr="00AA22C5" w:rsidRDefault="00AA22C5" w:rsidP="00AA22C5">
      <w:pPr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br w:type="textWrapping" w:clear="all"/>
      </w:r>
    </w:p>
    <w:p w:rsidR="00AA22C5" w:rsidRPr="00AA22C5" w:rsidRDefault="00AA22C5" w:rsidP="00AA22C5">
      <w:pPr>
        <w:shd w:val="clear" w:color="auto" w:fill="FFFFFF"/>
        <w:spacing w:before="100" w:beforeAutospacing="1" w:after="0" w:line="278" w:lineRule="atLeast"/>
        <w:ind w:right="7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Da </w:t>
      </w:r>
      <w:hyperlink r:id="rId8" w:history="1">
        <w:r w:rsidRPr="00AA22C5">
          <w:rPr>
            <w:rStyle w:val="Collegamentoipertestuale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it-IT"/>
          </w:rPr>
          <w:t>http://www.lavoce.info/stipendi-pubblici-costi-politica/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</w:p>
    <w:p w:rsidR="00AA22C5" w:rsidRDefault="00AA22C5" w:rsidP="00AA22C5">
      <w:pPr>
        <w:shd w:val="clear" w:color="auto" w:fill="FFFFFF"/>
        <w:spacing w:before="100" w:beforeAutospacing="1" w:after="0" w:line="278" w:lineRule="atLeast"/>
        <w:ind w:right="7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hyperlink r:id="rId9" w:history="1">
        <w:r w:rsidRPr="00AA22C5">
          <w:rPr>
            <w:rFonts w:ascii="Times New Roman" w:eastAsia="Times New Roman" w:hAnsi="Times New Roman" w:cs="Times New Roman"/>
            <w:kern w:val="36"/>
            <w:sz w:val="24"/>
            <w:szCs w:val="24"/>
            <w:lang w:eastAsia="it-IT"/>
          </w:rPr>
          <w:t>ALTI DIRIGENTI PUBBLICI, STIPENDI D’ORO</w:t>
        </w:r>
      </w:hyperlink>
    </w:p>
    <w:p w:rsidR="00AA22C5" w:rsidRPr="00AA22C5" w:rsidRDefault="00AA22C5" w:rsidP="00AA22C5">
      <w:pPr>
        <w:shd w:val="clear" w:color="auto" w:fill="FFFFFF"/>
        <w:spacing w:before="100" w:beforeAutospacing="1" w:after="0" w:line="278" w:lineRule="atLeast"/>
        <w:ind w:right="7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</w:p>
    <w:p w:rsidR="00AA22C5" w:rsidRPr="00AA22C5" w:rsidRDefault="00AA22C5" w:rsidP="00AA22C5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ooltip="Posts by Roberto Perotti" w:history="1">
        <w:r w:rsidRPr="00AA22C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Roberto Perotti</w:t>
        </w:r>
      </w:hyperlink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11" w:tooltip="Posts by Filippo Teoldi" w:history="1">
        <w:r w:rsidRPr="00AA22C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Filippo </w:t>
        </w:r>
        <w:proofErr w:type="spellStart"/>
        <w:r w:rsidRPr="00AA22C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Teoldi</w:t>
        </w:r>
        <w:proofErr w:type="spellEnd"/>
      </w:hyperlink>
    </w:p>
    <w:p w:rsidR="00AA22C5" w:rsidRPr="00AA22C5" w:rsidRDefault="00AA22C5" w:rsidP="00AA22C5">
      <w:pPr>
        <w:shd w:val="clear" w:color="auto" w:fill="FFFFFF"/>
        <w:spacing w:after="15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22C5" w:rsidRPr="00AA22C5" w:rsidRDefault="00AA22C5" w:rsidP="00AA22C5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Pubblica amministrazione è un’enorme piramide molto appuntita, dove i dirigenti guadagnano moltissimo. Un solo esempio: i 300 direttori generali di province e regioni guadagnano 150.000 Euro, quanto il capo di gabinetto degli Esteri britannico.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puntata precedente abbiamo mostrato l’enorme disparità di trattamento tra i dirigenti di </w:t>
      </w:r>
      <w:hyperlink r:id="rId12" w:tgtFrame="_blank" w:history="1">
        <w:r w:rsidRPr="00AA22C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quattro ministeri italiani e i loro omologhi britannici</w:t>
        </w:r>
      </w:hyperlink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: i dirigenti di prima fascia italiani guadagnano in media tra il 40 e il 90 percento in più dei loro omologhi britannici.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UNA PIRAMIDE MOLTO APPUNTITA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questa puntata presentiamo dei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più sistematici sulla struttura retributiva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solo dei ministeri, ma di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tutta la  Pubblica Amministrazione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italiana. Vedremo che  essa è una enorme piramide, con una base molto ampia e un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vertice molto sottile con retribuzioni altissime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. In mezzo, sorprendentemente, c’è poco.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La Tabella 1 mostra le remunerazioni medie lorde dei “Dirigenti apicali”, degli “Altri dirigenti”, e del “Personale non dirigente” nei vari  comparti della Pubblica Amministrazione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.(1)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Tutti i dati sono desunti dal “Conto annuale del Personale per il 2012”,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appena prodotto dalla Ragioneria Generale dello Stato. (2)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La definizione esatta di ogni categoria varia da comparto a comparto. Per esempio, nei ministeri la categoria “Dirigenti apicali” include i capi dipartimento, i segretari generali, e i dirigenti di I fascia; la categoria “Altri dirigenti” include i dirigenti di II fascia. Nelle regioni, la due categorie includono rispettivamente segretari e direttori generali la prima, e dirigenti la seconda. La definizione esatta di ogni categoria in ogni comparto è nella nota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(3)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fondo all’articolo.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Lasciamo al lettore dare un’occhiata ai dati. Per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un semplice termine di paragone, 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si tenga presente che il capo di gabinetto del </w:t>
      </w:r>
      <w:proofErr w:type="spellStart"/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Foreign</w:t>
      </w:r>
      <w:proofErr w:type="spellEnd"/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Office e i quattro  direttori generali nel ministero dell’ economia britannici guadagnano circa  150.000 Euro;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 direttore  (equivalente a un dirigente di I fascia) 110.000 Euro.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Ci limitiamo  a mettere in evidenza alcuni numeri.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ALCUNI ESEMPI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- I ministeri della Salute e dello Sviluppo Economico hanno rispettivamente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125 e 165 dirigenti di II fascia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guadagnano in media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110.000 euro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, quanto i 17 dirigenti di I fascia del ministero dell’ Economia britannico.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- 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300 dirigenti apicali di regioni e provincie guadagnano 150.000 euro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, quanto uno dei quattro  direttori generali del ministero dell’ Economia e il capo di gabinetto del Ministero degli esteri britannici.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2.000 altri dirigenti  delle province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quadagnano</w:t>
      </w:r>
      <w:proofErr w:type="spellEnd"/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105.000 euro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quasi quanto  uno dei 17 dirigenti di I fascia del ministero dell’ Economia britannico. 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7.000 altri dirigenti dei comuni </w:t>
      </w:r>
      <w:proofErr w:type="spellStart"/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guadagano</w:t>
      </w:r>
      <w:proofErr w:type="spellEnd"/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poco meno.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I quasi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700 dirigenti apicali del Servizio Sanitario Nazionale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guadagnano anch’essi  ben più di un dirigente di I fascia del </w:t>
      </w:r>
      <w:proofErr w:type="spellStart"/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minisitero</w:t>
      </w:r>
      <w:proofErr w:type="spellEnd"/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 Economia britannico.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Si noti l’ altissima remunerazione della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carriera diplomatica. 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Peraltro, lo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stipendio medio di quasi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200.000 euro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quasi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900 diplomatici 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è sottostimato  per vari motivi tecnici (torneremo sui diplomatici, quando riusciremo ad ottenere dati più precisi).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Anche i quasi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10.000 magistrati 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hanno un’ altissima remunerazione media: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144.000 euro. 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La remunerazione media dell’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Avvocatura di Stato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ancora più elevata.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Le remunerazioni medie dei dirigenti delle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autorità indipendenti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anch’esse altissime. Lo stesso vale per il loro personale non dirigente.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Una nota folcloristica ma non troppo: i 12 dirigenti apicali dei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cappellani </w:t>
      </w:r>
      <w:proofErr w:type="spellStart"/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miltari</w:t>
      </w:r>
      <w:proofErr w:type="spellEnd"/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esercito e polizia guadagnano quasi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100.000 euro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Ma anche i 74 altri dirigenti fra i cappellani militari non se la passano  male, con oltre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60.000 euro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media.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 bene ripetere che questi numeri sono solo delle medie. Essi nascondono a loro volta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notevoli variazioni anche all’interno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ogni singola categoria. Sono numerosissime le posizioni con remunerazioni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fra i 250.000 euro e i 350.000 euro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. In una prossima puntata metteremo in evidenza queste distinzioni all’interno della categoria dei dirigenti apicali.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I RISPARMI POSSIBILI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Questa struttura remunerativa è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irragionevole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Qualsiasi programma di riduzione della spesa pubblica per ridurre le tasse deve partire da un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ripensamento radicale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queste remunerazioni. Secondo le nostre stime, una riduzione media del 20 percento degli stipendi dei dirigenti apicali e del 15 percento degli altri dirigenti, insieme a una riduzione sostanziale degli stipendi dei manager pubblici e semi-pubblici (di cui ci occuperemo in una prossima puntata),  potrebbe fare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risparmiare allo Stato fra gli 800 milioni e 1 miliardo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  Tutto questo </w:t>
      </w: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senza licenziare né mettere sul lastrico nessuno</w:t>
      </w:r>
      <w:r w:rsidRPr="00AA22C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jc w:val="center"/>
        <w:rPr>
          <w:rFonts w:ascii="default -" w:eastAsia="Times New Roman" w:hAnsi="default -" w:cs="Lucida Sans Unicode"/>
          <w:sz w:val="21"/>
          <w:szCs w:val="21"/>
          <w:lang w:eastAsia="it-IT"/>
        </w:rPr>
      </w:pPr>
      <w:r w:rsidRPr="00AA22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lastRenderedPageBreak/>
        <w:t>Le retribuzioni nella Amministrazione Pubblica italiana</w:t>
      </w:r>
      <w:r w:rsidRPr="00AA22C5">
        <w:rPr>
          <w:rFonts w:ascii="default -" w:eastAsia="Times New Roman" w:hAnsi="default -" w:cs="Lucida Sans Unicode"/>
          <w:noProof/>
          <w:sz w:val="21"/>
          <w:szCs w:val="21"/>
          <w:lang w:eastAsia="it-IT"/>
        </w:rPr>
        <w:drawing>
          <wp:inline distT="0" distB="0" distL="0" distR="0" wp14:anchorId="3D7A1C4B" wp14:editId="109C3D8B">
            <wp:extent cx="5972175" cy="7372350"/>
            <wp:effectExtent l="0" t="0" r="9525" b="0"/>
            <wp:docPr id="2" name="Immagine 2" descr="perotti_teoldi_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otti_teoldi_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2C5">
        <w:rPr>
          <w:rFonts w:ascii="default -" w:eastAsia="Times New Roman" w:hAnsi="default -" w:cs="Lucida Sans Unicode"/>
          <w:noProof/>
          <w:sz w:val="21"/>
          <w:szCs w:val="21"/>
          <w:lang w:eastAsia="it-IT"/>
        </w:rPr>
        <w:lastRenderedPageBreak/>
        <w:drawing>
          <wp:inline distT="0" distB="0" distL="0" distR="0" wp14:anchorId="591BDB3D" wp14:editId="1CB68C07">
            <wp:extent cx="5962650" cy="4152900"/>
            <wp:effectExtent l="0" t="0" r="0" b="0"/>
            <wp:docPr id="1" name="Immagine 1" descr="perotti_teoldi_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otti_teoldi_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default -" w:eastAsia="Times New Roman" w:hAnsi="default -" w:cs="Lucida Sans Unicode"/>
          <w:sz w:val="21"/>
          <w:szCs w:val="21"/>
          <w:lang w:eastAsia="it-IT"/>
        </w:rPr>
      </w:pPr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> </w:t>
      </w:r>
      <w:r w:rsidRPr="00AA22C5">
        <w:rPr>
          <w:rFonts w:ascii="default -" w:eastAsia="Times New Roman" w:hAnsi="default -" w:cs="Lucida Sans Unicode"/>
          <w:i/>
          <w:iCs/>
          <w:sz w:val="21"/>
          <w:szCs w:val="21"/>
          <w:lang w:eastAsia="it-IT"/>
        </w:rPr>
        <w:t xml:space="preserve">(*Roberto Perotti coordina un gruppo di lavoro della segreteria di Matteo </w:t>
      </w:r>
      <w:proofErr w:type="spellStart"/>
      <w:r w:rsidRPr="00AA22C5">
        <w:rPr>
          <w:rFonts w:ascii="default -" w:eastAsia="Times New Roman" w:hAnsi="default -" w:cs="Lucida Sans Unicode"/>
          <w:i/>
          <w:iCs/>
          <w:sz w:val="21"/>
          <w:szCs w:val="21"/>
          <w:lang w:eastAsia="it-IT"/>
        </w:rPr>
        <w:t>Renzi</w:t>
      </w:r>
      <w:proofErr w:type="spellEnd"/>
      <w:r w:rsidRPr="00AA22C5">
        <w:rPr>
          <w:rFonts w:ascii="default -" w:eastAsia="Times New Roman" w:hAnsi="default -" w:cs="Lucida Sans Unicode"/>
          <w:i/>
          <w:iCs/>
          <w:sz w:val="21"/>
          <w:szCs w:val="21"/>
          <w:lang w:eastAsia="it-IT"/>
        </w:rPr>
        <w:t xml:space="preserve"> sulla spesa pubblica. Il contenuto di questo articolo rappresenta le idee personali di Roberto Perotti e non è stato in alcun modo sottoposto alla visione né tantomeno al vaglio preventivo di alcun componente del gruppo di lavoro o della segreteria).</w:t>
      </w:r>
    </w:p>
    <w:p w:rsidR="00AA22C5" w:rsidRPr="00AA22C5" w:rsidRDefault="00AA22C5" w:rsidP="00AA22C5">
      <w:pPr>
        <w:shd w:val="clear" w:color="auto" w:fill="FFFFFF"/>
        <w:spacing w:after="300" w:line="278" w:lineRule="atLeast"/>
        <w:rPr>
          <w:rFonts w:ascii="default -" w:eastAsia="Times New Roman" w:hAnsi="default -" w:cs="Lucida Sans Unicode"/>
          <w:sz w:val="21"/>
          <w:szCs w:val="21"/>
          <w:lang w:eastAsia="it-IT"/>
        </w:rPr>
      </w:pPr>
      <w:r w:rsidRPr="00AA22C5">
        <w:rPr>
          <w:rFonts w:ascii="default -" w:eastAsia="Times New Roman" w:hAnsi="default -" w:cs="Lucida Sans Unicode"/>
          <w:b/>
          <w:bCs/>
          <w:sz w:val="21"/>
          <w:szCs w:val="21"/>
          <w:lang w:eastAsia="it-IT"/>
        </w:rPr>
        <w:t>(1)</w:t>
      </w:r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 xml:space="preserve"> La tabella include sia i dirigenti a tempo indeterminato sia quelli a tempo indeterminato. Le cifre se si escludono i dirigenti a tempo determinato sono molto simili. I numeri di occupati in ogni categoria sono ottenuti dividendo le mensilità totali per 12.</w:t>
      </w:r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br/>
      </w:r>
      <w:r w:rsidRPr="00AA22C5">
        <w:rPr>
          <w:rFonts w:ascii="default -" w:eastAsia="Times New Roman" w:hAnsi="default -" w:cs="Lucida Sans Unicode"/>
          <w:b/>
          <w:bCs/>
          <w:sz w:val="21"/>
          <w:szCs w:val="21"/>
          <w:lang w:eastAsia="it-IT"/>
        </w:rPr>
        <w:t>(2)</w:t>
      </w:r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 xml:space="preserve"> Ringraziamo il dott. Giovanni </w:t>
      </w:r>
      <w:proofErr w:type="spellStart"/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>Crescenzi</w:t>
      </w:r>
      <w:proofErr w:type="spellEnd"/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 xml:space="preserve"> della Ragioneria Generale dello Stato per averci fornito i dati originali e per preziose spiegazioni. Ringraziamo anche Nicola </w:t>
      </w:r>
      <w:proofErr w:type="spellStart"/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>Bellé</w:t>
      </w:r>
      <w:proofErr w:type="spellEnd"/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 xml:space="preserve"> e Giorgia </w:t>
      </w:r>
      <w:proofErr w:type="spellStart"/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>Girosante</w:t>
      </w:r>
      <w:proofErr w:type="spellEnd"/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 xml:space="preserve"> dell’Università Bocconi per altri preziosi chiarimenti su questo </w:t>
      </w:r>
      <w:proofErr w:type="spellStart"/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>dataset</w:t>
      </w:r>
      <w:proofErr w:type="spellEnd"/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>.</w:t>
      </w:r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br/>
      </w:r>
      <w:r w:rsidRPr="00AA22C5">
        <w:rPr>
          <w:rFonts w:ascii="default -" w:eastAsia="Times New Roman" w:hAnsi="default -" w:cs="Lucida Sans Unicode"/>
          <w:b/>
          <w:bCs/>
          <w:sz w:val="21"/>
          <w:szCs w:val="21"/>
          <w:lang w:eastAsia="it-IT"/>
        </w:rPr>
        <w:t>(3)</w:t>
      </w:r>
      <w:r w:rsidRPr="00AA22C5">
        <w:rPr>
          <w:rFonts w:ascii="default -" w:eastAsia="Times New Roman" w:hAnsi="default -" w:cs="Lucida Sans Unicode"/>
          <w:sz w:val="21"/>
          <w:szCs w:val="21"/>
          <w:lang w:eastAsia="it-IT"/>
        </w:rPr>
        <w:t xml:space="preserve"> Di seguito la definizione esatta di ogni categoria</w:t>
      </w:r>
    </w:p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17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Presidenza del Consiglio dei Ministri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715"/>
        <w:gridCol w:w="4264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CONSIGLIERE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br/>
              <w:t>DIRIGENTE I FASCIA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DIRIGENTE II FASCIA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 Di Categoria A e B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18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Ministeri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715"/>
        <w:gridCol w:w="4264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 xml:space="preserve">Dirigenti di I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fasciaCapi</w:t>
            </w:r>
            <w:proofErr w:type="spellEnd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 Dipartimento/Segretari Generali (Qualora presenti)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 Dirigenti di II Fascia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 Di Terza, Seconda e Prima Area.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19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Province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715"/>
        <w:gridCol w:w="4264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Direttori Generali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 Di Categoria A, B,C e D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0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Province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715"/>
        <w:gridCol w:w="4264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Direttori Generali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 Di Categoria A, B,C e D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1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Regioni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715"/>
        <w:gridCol w:w="4264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Direttori Generali e Segretari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- Dirigenti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br/>
              <w:t xml:space="preserve">- Alte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specializz</w:t>
            </w:r>
            <w:proofErr w:type="spellEnd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. In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d.o</w:t>
            </w:r>
            <w:proofErr w:type="spellEnd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. art. 110 c.1 TUEL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 Di Categoria A, B,C e D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2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Comuni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715"/>
        <w:gridCol w:w="4264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Direttori Generali e Segretario Generale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 - Dirigenti- Alte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specializz</w:t>
            </w:r>
            <w:proofErr w:type="spellEnd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. In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d.o</w:t>
            </w:r>
            <w:proofErr w:type="spellEnd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. art. 110 c.1 TUEL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br/>
              <w:t xml:space="preserve">- Segretari comunali e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provincaili</w:t>
            </w:r>
            <w:proofErr w:type="spellEnd"/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 Di Categoria A, B,C e D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3" w:history="1">
        <w:proofErr w:type="spellStart"/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Areonautica</w:t>
        </w:r>
        <w:proofErr w:type="spellEnd"/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398"/>
        <w:gridCol w:w="4975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CAPO SM/SGD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br/>
              <w:t>GENERALE DI S. AEREA ED EQUIP.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br/>
              <w:t>GENERALE DI DIVISIONE AEREA ED EQUIP.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br/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GENERALE DI BRIGATA ED EQUIP./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br/>
              <w:t>GENERALE DI BRIGATA AEREA COLONNELLO + 25 ANNI COLONNELLO + 23 ANNI COLONNELLO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 xml:space="preserve">TENENTE COLONNELLO + 25 ANNITENENTE COLONNELLO + 23 ANNITENENTE COLONNELLO + 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15 ANNITENENTE COLONNELLO + 13 ANNIMAGGIORE + 25 ANNI MAGGIORE + 23 ANNI MAGGIORE + 15 ANNI MAGGIORE + 13 ANNI CAPITANO + 25 ANNI CAPITANO + 23 ANNI CAPITANO + 15 ANNI CAPITANO + 13 ANNI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 UFFICIALIMARESCIALLISERGENTIVOLONTARI IN SERVIZIO PERMANENTE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4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Capitaneria di Porto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2408"/>
        <w:gridCol w:w="4952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AMMIRAGLIO ISPETTORE CAPO AMMIRAGLIO ISPETTORE CONTRAMMIRAGLIO CAPITANO DI VASCELLO + 25 ANNICAPITANO DI VASCELLO + 23 ANNICAPITANO DI VASCELLO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CAPITANO DI FREGATA + 25 ANNICAPITANO DI FREGATA + 23 ANNICAPITANO DI FREGATA + 15 ANNICAPITANO DI CORVETTA + 15 ANNICAPITANO DI CORVETTA + 13 ANNITENENTE DI VASCELLO + 15 ANNITENENTE DI VASCELLO + 13 ANNI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UFFICIALIMARESCIALLISERGENTIVOLONTARI IN SERVIZIO PERMANENTE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5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Cappellani militari delle forze armate (CM10)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715"/>
        <w:gridCol w:w="4264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ORDINARIO MILITAREVICARIO GENERALEISPETTOREIII CAPPELLANO CAPO + 25 ANNIIII CAPPELLANO 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CAPO + 23 ANNIIII CAPPELLANO CAPO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 xml:space="preserve">II CAPPELLANO CAPO + 25 ANNIII CAPPELLANO CAPO + 23 ANNIII CAPPELLANO CAPO 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+ 15 ANNII CAPPELLANO CAPO + 25 ANNII CAPPELLANO CAPO + 23 ANNII CAPPELLANO CAPO + 15 ANNII CAPPELLANO CAPO + 13 ANNICAPPELLANO CAPO +13 ANNICAPPELLANO CAPO + 25 ANNICAPPELLANO CAPO + 15 ANNI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UFFICIALI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6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Marina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3452"/>
        <w:gridCol w:w="3950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370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279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CAPO SM/SGDAMMIRAGLIO DI SQUADRA AMMIRAGLIO DI DIVISIONE CONTRAMMIRAGLIO CAPITANO DI VASCELLO + 25 ANNICAPITANO DI VASCELLO + 23 ANNICAPITANO DI VASCELLO</w:t>
            </w:r>
          </w:p>
        </w:tc>
        <w:tc>
          <w:tcPr>
            <w:tcW w:w="370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CAPITANO DI FREGATA + 25 ANNICAPITANO DI FREGATA + 23 ANNICAPITANO DI FREGATA + 15 ANNICAPITANO DI FREGATA + 13 ANNICAPITANO DI CORVETTA + 25 ANNICAPITANO DI CORVETTA + 23 ANNICAPITANO DI CORVETTA + 15 ANNICAPITANO DI CORVETTA + 13 ANNITENENTE DI VASCELLO + 25 ANNITENENTE DI VASCELLO + 23 ANNITENENTE DI VASCELLO + 15 ANNI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TENENTE DI VASCELLO + 13 ANNI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SOTTOTENENTE DI VASCELLO + 25 ANNI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SOTTOTENENTE DI 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VASCELLO + 23 ANNI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SOTTOTENENTE DI VASCELLO + 15 ANNI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SOTTOTENENTE DI VASCELLO + 13 ANNI</w:t>
            </w:r>
          </w:p>
        </w:tc>
        <w:tc>
          <w:tcPr>
            <w:tcW w:w="279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UFFICIALI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br/>
              <w:t>MARESCIALLISERGENTIVOLONTARI IN SERVIZIO PERMANENTE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7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Cappellani militari dei corpi di polizia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715"/>
        <w:gridCol w:w="4264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III CAPPELLANO CAPO + 25 ANNI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CAPPELLANO CAPO +13 ANNICAPPELLANO CAPO + 15 ANNI ICAPPELLANO CAPO + 13 ANNI ICAPPELLANO CAPO + 15 ANNI IICAPPELLANO CAPO + 15 ANNI IICAPPELLANO CAPO + 23 ANNI IICAPPELLANO CAPO + 25 ANNI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CAPPELLANOADDETTO CAPPELLANO CAPO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8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Carabinieri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2578"/>
        <w:gridCol w:w="4565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COMANDANTE GENERALE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GENERALE</w:t>
            </w:r>
            <w:proofErr w:type="spellEnd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 CORPO DI ARMATA GENERALE DI DIVISIONE GENERALE DI BRIGATA COLONNELLO + 25 ANNI COLONNELLO + 23 ANNI COLONNELLO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CAPITANO + 13 ANNI CAPITANO + 15 ANNI MAGGIORE + 13 ANNI MAGGIORE + 15 ANNI MAGGIORE + 23 ANNI MAGGIORE + 25 ANNI TENENTE COLONNELLO + 13 ANNI TENENTE COLONNELLO + 15 ANNI TENENTE COLONNELLO + 23 ANNI TENENTE 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COLONNELLO + 25 ANNI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 xml:space="preserve">APPUNTATO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APPUNTATO</w:t>
            </w:r>
            <w:proofErr w:type="spellEnd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 SCELTO APPUNTATO SCELTO CON 8 ANNI NEL GRADOBRIGADIERE BRIGADIERE CAPO BRIGADIERE CAPO CON 8 ANNI NEL GRADOCAPITANO CARABINIERE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CARABINIERE</w:t>
            </w:r>
            <w:proofErr w:type="spellEnd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 SCELTOMAGGIORE MARESCIALLOMARESCIALLO AIUTANTE MARESCIALLO AIUTANTE S.U.P.S.LUOGOTENENTEMARESCIALLO AIUTANTE S.UPS CON 8 ANNI NEL GRADOMARESCIALLO CAPO MARESCIALLO CAPO CON 10 ANNI MARESCIALLO ORDINARIO SOTTOTENENTETENENTEVICE BRIGADIERE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29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Corpo Forestale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2355"/>
        <w:gridCol w:w="5074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I fascia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con trattamento superiore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DIRIGENTE GENERALE B DIRIGENTE GENERALE C DIRIGENTE SUPERIOREPRIMO DIRIGENTEPRIMO DIRIGENTE + 23 ANNI PRIMO DIRIGENTE + 25 ANNI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COMMISS. CAPO FOR. + 15 ANNIVICE QUESTORE AGG. FOREST. + 13 ANNIVICE QUESTORE AGG. FOREST. + 15 ANNIVICE QUESTORE AGG. FOREST. + 23 ANNIVICE QUESTORE AGG. FOREST. + 25 ANNI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AGENTE SCELTO/OPERATORE SCELTO AGENTE/OPERATORE ASSISTENTE CAPO/COLLABORATORE CAPO ASSISTENTE CAPO/COLLABORATORE CAPO CON 8 ANNI NELLA QUALIFIC ASSISTENTE/COLLABORATORE COMMISS. CAPO FOR. COMMISSARIO FORESTALE ISPETTORE CAPO CON 10 ANNI ISPETTORE CAPO/PERITO CAPO ISPETTORE SUPERIORE SCELTO/PERITO SUPERIORE SCELTOISPETTORE SUPERIORE/PERITO SUPERIOREISPETTORE/PERITOISPETTORE/PERITO SUPERIORE CON 8 ANNI NELLA QUALIFICASOVRINTENDENTE CAPO/REVISORE CAPO SOVRINTENDENTE/REVISORE SOVRINTENDENTE/REVISORE CAPO CON 8 ANNI NELLA QUALIFICAVICE ISPETTORE/VICE PERITOVICE SOVRINTENDENTE/VICE REVISORE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30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Guardia di Finanza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16"/>
        <w:gridCol w:w="4109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I fascia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con trattamento superiore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COLONNELLOCOLONNELLO + 23 ANNI COLONNELLO + 25 ANNI COMANDANTE GENERALE </w:t>
            </w:r>
            <w:proofErr w:type="spellStart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GENERALE</w:t>
            </w:r>
            <w:proofErr w:type="spellEnd"/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 CORPO DI ARMATA GENERALE DI BRIGATA GENERALE DI DIVISIONE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CAPITANO + 13 ANNI CAPITANO + 15 ANNI CAPITANO + 25 ANNI MAGGIORE + 13 ANNI MAGGIORE + 15 ANNI MAGGIORE + 25 ANNI TENENTE COLONNELLO + 13 ANNITENENTE COLONNELLO + 15 ANNITENENTE 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COLONNELLO + 23 ANNITENENTE COLONNELLO + 25 ANNI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 xml:space="preserve">APPUNTATOAPPUNTATO SCELTOAPPUNTATO SCELTO CON 8 ANNI NEL GRADOBRIGADIEREBRIGADIERE CAPOBRIGADIERE CAPO CON 8 ANNI NEL GRADOCAPITANO FINANZIEREFINANZIERE SCELTO MAGGIORE MARESCIALLOMARESCIALLO AIUTANTEMARESCIALLO AIUTANTE CON 8 ANNI NEL GRADOMARESCIALLO AIUTANTE 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LUOGOTENENTE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MARESCIALLO CAPO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MARESCIALLO CAPO CON 10 ANNI MARESCIALLO ORDINARIO SOTTOTENENTE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TENENTE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TENENTE COLONNELLO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VICE BRIGADIERE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31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Polizia di Stato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2366"/>
        <w:gridCol w:w="5049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DIRIGENTE GENERALE C DIRIGENTE SUPERIOREPRIMO DIRIGENTEPRIMO DIRIGENTE + 23 ANNI PRIMO DIRIGENTE + 25 ANNI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VICE QUESTORE AGG. + 13 ANNIVICE QUESTORE AGG. + 15 ANNIVICE QUESTORE AGG. + 25 ANNIVICE QUESTORE AGG.+ 23 ANNI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AGENTEAGENTE SCELTOASSISTENTE ASSISTENTE CAPO ASSISTENTE CAPO CON 8 ANNI NELLA QUALIFICACOMMISSARIOCOMMISSARIO CAPOISPETTOREISPETTORE CAPOISPETTORE CAPO CON 10 ANNI ISPETTORE SUP. S. UPS SOSTIT. COMMISSARIO ISPETTORE SUPERIORE S. UPSISPETTORE SUPERIORE S.UPS CON 8 ANNI NELLA QUALIFICASOVRINTENDENTESOVRINTENDENTE CAPO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SOVRINTENDENTE CAPO CON 8 ANNI NELLA QUALIFICA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VICE ISPETTORE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VICE QUESTORE AGGIUNTO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VICE SOVRINTENDENTE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32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Polizia Penitenziaria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2611"/>
        <w:gridCol w:w="4492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COLONNELLO R.E.GENERALE DI BRIGATA R.E.</w:t>
            </w:r>
          </w:p>
        </w:tc>
        <w:tc>
          <w:tcPr>
            <w:tcW w:w="252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</w:p>
        </w:tc>
        <w:tc>
          <w:tcPr>
            <w:tcW w:w="39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 xml:space="preserve">AGENTEAGENTE SCELTOASSISTENTEASSISTENTE CAPOASSISTENTE CAPO CON 8 ANNI 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NELLA QUALIFICACOMMISSARIO ISPETTOREISPETTORE CAPOISPETTORE CAPO CON 10 ANNI ISPETTORE SUP. SOSTITUTO COMMISSARIO ISPETTORESUPERIORE CON 8 ANNI NELLA QUALIFICAISPETTORE SUPERIORE S.U.P.S SOVRINTENDENTESOVRINTENDENTE CAPO SOVRINTENDENTE CAPO CON 8 ANNI NELLA QUALIFICA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TENENTE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COLONNELLO R.E.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VICE COMMISSARIO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VICE ISPETTORE</w:t>
            </w:r>
          </w:p>
          <w:p w:rsidR="00AA22C5" w:rsidRPr="00AA22C5" w:rsidRDefault="00AA22C5" w:rsidP="00AA22C5">
            <w:pPr>
              <w:spacing w:after="30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VICE SOVRINTENDENTE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33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SSN(comprese tutte le Unita Sanitarie Locali ASL e Aziende Ospedaliere)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796"/>
        <w:gridCol w:w="3332"/>
      </w:tblGrid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apicali</w:t>
            </w:r>
          </w:p>
        </w:tc>
        <w:tc>
          <w:tcPr>
            <w:tcW w:w="370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Altri dirigenti</w:t>
            </w:r>
          </w:p>
        </w:tc>
        <w:tc>
          <w:tcPr>
            <w:tcW w:w="279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non dirigente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306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DIRETTORI GENERALI</w:t>
            </w:r>
          </w:p>
        </w:tc>
        <w:tc>
          <w:tcPr>
            <w:tcW w:w="370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DIRIGENTI RUOLO AMMINISTRATIVODIRIGENTI RUOLO TECNICO</w:t>
            </w: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br/>
              <w:t>DIRIGENTI RUOLO PROFESSIONALE</w:t>
            </w:r>
          </w:p>
        </w:tc>
        <w:tc>
          <w:tcPr>
            <w:tcW w:w="2790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PERSONALE CONTRATTISTA PROFILI RUOLO AMMINISTRATIVOPROFILI RUOLO PROFESSIONALEPROFILI RUOLO SANITARIO  PERSONALE-FUNZIONI RIABILITATIVEPROFILI RUOLO SANITARIO-PERSONALE INFERMIERISTICOPROFILI RUOLO SANITARIO – PERSONALE TECNICO SANITARIOPROFILI RUOLO SANITARIO – PERSONALE VIGILANZA E ISPEZIONEPROFILI RUOLO TECNICO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sz w:val="27"/>
          <w:szCs w:val="27"/>
          <w:lang w:eastAsia="it-IT"/>
        </w:rPr>
      </w:pPr>
      <w:hyperlink r:id="rId34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Avvocatura di Stato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8"/>
      </w:tblGrid>
      <w:tr w:rsidR="00AA22C5" w:rsidRP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lastRenderedPageBreak/>
              <w:t>AVVOCATO GENERALE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AVVOCATO GENERALE AGGIUNTO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AVVOCATO IV CLASSE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AVVOCATO III CLASSE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AVVOCATO II CLASSE ED EQUIP.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AVVOCATO I CLASSE ED EQUIP.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PROCURATORE II CLASSE</w:t>
            </w:r>
          </w:p>
        </w:tc>
      </w:tr>
      <w:tr w:rsidR="00AA22C5" w:rsidRP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Pr="00AA22C5" w:rsidRDefault="00AA22C5" w:rsidP="00AA22C5">
            <w:pPr>
              <w:spacing w:after="0" w:line="278" w:lineRule="atLeast"/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</w:pPr>
            <w:r w:rsidRPr="00AA22C5">
              <w:rPr>
                <w:rFonts w:ascii="default -" w:eastAsia="Times New Roman" w:hAnsi="default -" w:cs="Lucida Sans Unicode"/>
                <w:sz w:val="21"/>
                <w:szCs w:val="21"/>
                <w:lang w:eastAsia="it-IT"/>
              </w:rPr>
              <w:t>PROCURATORE I CLASSE</w:t>
            </w:r>
          </w:p>
        </w:tc>
      </w:tr>
    </w:tbl>
    <w:p w:rsidR="00AA22C5" w:rsidRPr="00AA22C5" w:rsidRDefault="00AA22C5" w:rsidP="00AA22C5">
      <w:pPr>
        <w:shd w:val="clear" w:color="auto" w:fill="FFFFFF"/>
        <w:spacing w:before="100" w:beforeAutospacing="1" w:after="225" w:line="278" w:lineRule="atLeast"/>
        <w:outlineLvl w:val="2"/>
        <w:rPr>
          <w:rFonts w:ascii="default -" w:eastAsia="Times New Roman" w:hAnsi="default -" w:cs="Lucida Sans Unicode"/>
          <w:b/>
          <w:bCs/>
          <w:sz w:val="27"/>
          <w:szCs w:val="27"/>
          <w:lang w:eastAsia="it-IT"/>
        </w:rPr>
      </w:pPr>
      <w:hyperlink r:id="rId35" w:history="1">
        <w:r w:rsidRPr="00AA22C5">
          <w:rPr>
            <w:rFonts w:ascii="default -" w:eastAsia="Times New Roman" w:hAnsi="default -" w:cs="Lucida Sans Unicode"/>
            <w:b/>
            <w:bCs/>
            <w:sz w:val="27"/>
            <w:szCs w:val="27"/>
            <w:lang w:eastAsia="it-IT"/>
          </w:rPr>
          <w:t>Magistratura</w:t>
        </w:r>
      </w:hyperlink>
    </w:p>
    <w:tbl>
      <w:tblPr>
        <w:tblW w:w="5000" w:type="pct"/>
        <w:tblCellSpacing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8"/>
      </w:tblGrid>
      <w:tr w:rsid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Default="00AA22C5">
            <w:pPr>
              <w:spacing w:line="278" w:lineRule="atLeast"/>
              <w:rPr>
                <w:rFonts w:ascii="default -" w:hAnsi="default -" w:cs="Lucida Sans Unicode"/>
                <w:color w:val="5F5F5F"/>
                <w:sz w:val="21"/>
                <w:szCs w:val="21"/>
              </w:rPr>
            </w:pPr>
            <w:r>
              <w:rPr>
                <w:rFonts w:ascii="default -" w:hAnsi="default -" w:cs="Lucida Sans Unicode"/>
                <w:color w:val="5F5F5F"/>
                <w:sz w:val="21"/>
                <w:szCs w:val="21"/>
              </w:rPr>
              <w:t>MAGISTRATURA ORDINARIA</w:t>
            </w:r>
          </w:p>
        </w:tc>
      </w:tr>
      <w:tr w:rsid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Default="00AA22C5">
            <w:pPr>
              <w:spacing w:line="278" w:lineRule="atLeast"/>
              <w:rPr>
                <w:rFonts w:ascii="default -" w:hAnsi="default -" w:cs="Lucida Sans Unicode"/>
                <w:color w:val="5F5F5F"/>
                <w:sz w:val="21"/>
                <w:szCs w:val="21"/>
              </w:rPr>
            </w:pPr>
            <w:r>
              <w:rPr>
                <w:rFonts w:ascii="default -" w:hAnsi="default -" w:cs="Lucida Sans Unicode"/>
                <w:color w:val="5F5F5F"/>
                <w:sz w:val="21"/>
                <w:szCs w:val="21"/>
              </w:rPr>
              <w:t>MAGISTRATURA AMMINISTRATIVA</w:t>
            </w:r>
          </w:p>
        </w:tc>
      </w:tr>
      <w:tr w:rsid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Default="00AA22C5">
            <w:pPr>
              <w:spacing w:line="278" w:lineRule="atLeast"/>
              <w:rPr>
                <w:rFonts w:ascii="default -" w:hAnsi="default -" w:cs="Lucida Sans Unicode"/>
                <w:color w:val="5F5F5F"/>
                <w:sz w:val="21"/>
                <w:szCs w:val="21"/>
              </w:rPr>
            </w:pPr>
            <w:r>
              <w:rPr>
                <w:rFonts w:ascii="default -" w:hAnsi="default -" w:cs="Lucida Sans Unicode"/>
                <w:color w:val="5F5F5F"/>
                <w:sz w:val="21"/>
                <w:szCs w:val="21"/>
              </w:rPr>
              <w:t>MAGISTRATURA CONTABILE</w:t>
            </w:r>
          </w:p>
        </w:tc>
      </w:tr>
      <w:tr w:rsidR="00AA22C5" w:rsidTr="00AA22C5">
        <w:trPr>
          <w:tblCellSpacing w:w="0" w:type="dxa"/>
        </w:trPr>
        <w:tc>
          <w:tcPr>
            <w:tcW w:w="4275" w:type="dxa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single" w:sz="6" w:space="0" w:color="E5E5E5"/>
            </w:tcBorders>
            <w:noWrap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AA22C5" w:rsidRDefault="00AA22C5">
            <w:pPr>
              <w:spacing w:line="278" w:lineRule="atLeast"/>
              <w:rPr>
                <w:rFonts w:ascii="default -" w:hAnsi="default -" w:cs="Lucida Sans Unicode"/>
                <w:color w:val="5F5F5F"/>
                <w:sz w:val="21"/>
                <w:szCs w:val="21"/>
              </w:rPr>
            </w:pPr>
            <w:r>
              <w:rPr>
                <w:rFonts w:ascii="default -" w:hAnsi="default -" w:cs="Lucida Sans Unicode"/>
                <w:color w:val="5F5F5F"/>
                <w:sz w:val="21"/>
                <w:szCs w:val="21"/>
              </w:rPr>
              <w:t>MAGISTRATURA MILITARE</w:t>
            </w:r>
          </w:p>
        </w:tc>
      </w:tr>
    </w:tbl>
    <w:p w:rsidR="00AA22C5" w:rsidRPr="00AA22C5" w:rsidRDefault="00AA22C5" w:rsidP="00584DB4">
      <w:bookmarkStart w:id="0" w:name="_GoBack"/>
      <w:bookmarkEnd w:id="0"/>
    </w:p>
    <w:sectPr w:rsidR="00AA22C5" w:rsidRPr="00AA2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6E" w:rsidRDefault="009F606E" w:rsidP="00BD7892">
      <w:pPr>
        <w:spacing w:after="0" w:line="240" w:lineRule="auto"/>
      </w:pPr>
      <w:r>
        <w:separator/>
      </w:r>
    </w:p>
  </w:endnote>
  <w:endnote w:type="continuationSeparator" w:id="0">
    <w:p w:rsidR="009F606E" w:rsidRDefault="009F606E" w:rsidP="00BD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fault -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6E" w:rsidRDefault="009F606E" w:rsidP="00BD7892">
      <w:pPr>
        <w:spacing w:after="0" w:line="240" w:lineRule="auto"/>
      </w:pPr>
      <w:r>
        <w:separator/>
      </w:r>
    </w:p>
  </w:footnote>
  <w:footnote w:type="continuationSeparator" w:id="0">
    <w:p w:rsidR="009F606E" w:rsidRDefault="009F606E" w:rsidP="00BD7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B7470"/>
    <w:multiLevelType w:val="multilevel"/>
    <w:tmpl w:val="A1DC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92EAD"/>
    <w:multiLevelType w:val="multilevel"/>
    <w:tmpl w:val="D0EE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5"/>
    <w:rsid w:val="00311E88"/>
    <w:rsid w:val="00584DB4"/>
    <w:rsid w:val="009F606E"/>
    <w:rsid w:val="00AA22C5"/>
    <w:rsid w:val="00B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A22C5"/>
    <w:pPr>
      <w:spacing w:before="100" w:beforeAutospacing="1" w:after="225" w:line="240" w:lineRule="auto"/>
      <w:outlineLvl w:val="0"/>
    </w:pPr>
    <w:rPr>
      <w:rFonts w:ascii="default -" w:eastAsia="Times New Roman" w:hAnsi="default -" w:cs="Lucida Sans Unicode"/>
      <w:color w:val="CC3300"/>
      <w:kern w:val="36"/>
      <w:sz w:val="45"/>
      <w:szCs w:val="45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A22C5"/>
    <w:pPr>
      <w:spacing w:before="100" w:beforeAutospacing="1" w:after="225" w:line="240" w:lineRule="auto"/>
      <w:outlineLvl w:val="2"/>
    </w:pPr>
    <w:rPr>
      <w:rFonts w:ascii="default -" w:eastAsia="Times New Roman" w:hAnsi="default -" w:cs="Lucida Sans Unicode"/>
      <w:color w:val="CC3300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22C5"/>
    <w:rPr>
      <w:rFonts w:ascii="default -" w:eastAsia="Times New Roman" w:hAnsi="default -" w:cs="Lucida Sans Unicode"/>
      <w:color w:val="CC3300"/>
      <w:kern w:val="36"/>
      <w:sz w:val="45"/>
      <w:szCs w:val="45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22C5"/>
    <w:rPr>
      <w:rFonts w:ascii="default -" w:eastAsia="Times New Roman" w:hAnsi="default -" w:cs="Lucida Sans Unicode"/>
      <w:color w:val="CC3300"/>
      <w:sz w:val="30"/>
      <w:szCs w:val="3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22C5"/>
    <w:rPr>
      <w:strike w:val="0"/>
      <w:dstrike w:val="0"/>
      <w:color w:val="CC3300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AA22C5"/>
    <w:rPr>
      <w:i/>
      <w:iCs/>
    </w:rPr>
  </w:style>
  <w:style w:type="character" w:styleId="Enfasigrassetto">
    <w:name w:val="Strong"/>
    <w:basedOn w:val="Carpredefinitoparagrafo"/>
    <w:uiPriority w:val="22"/>
    <w:qFormat/>
    <w:rsid w:val="00AA22C5"/>
    <w:rPr>
      <w:b/>
      <w:bCs/>
    </w:rPr>
  </w:style>
  <w:style w:type="paragraph" w:styleId="NormaleWeb">
    <w:name w:val="Normal (Web)"/>
    <w:basedOn w:val="Normale"/>
    <w:uiPriority w:val="99"/>
    <w:unhideWhenUsed/>
    <w:rsid w:val="00AA22C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2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7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892"/>
  </w:style>
  <w:style w:type="paragraph" w:styleId="Pidipagina">
    <w:name w:val="footer"/>
    <w:basedOn w:val="Normale"/>
    <w:link w:val="PidipaginaCarattere"/>
    <w:uiPriority w:val="99"/>
    <w:unhideWhenUsed/>
    <w:rsid w:val="00BD7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A22C5"/>
    <w:pPr>
      <w:spacing w:before="100" w:beforeAutospacing="1" w:after="225" w:line="240" w:lineRule="auto"/>
      <w:outlineLvl w:val="0"/>
    </w:pPr>
    <w:rPr>
      <w:rFonts w:ascii="default -" w:eastAsia="Times New Roman" w:hAnsi="default -" w:cs="Lucida Sans Unicode"/>
      <w:color w:val="CC3300"/>
      <w:kern w:val="36"/>
      <w:sz w:val="45"/>
      <w:szCs w:val="45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A22C5"/>
    <w:pPr>
      <w:spacing w:before="100" w:beforeAutospacing="1" w:after="225" w:line="240" w:lineRule="auto"/>
      <w:outlineLvl w:val="2"/>
    </w:pPr>
    <w:rPr>
      <w:rFonts w:ascii="default -" w:eastAsia="Times New Roman" w:hAnsi="default -" w:cs="Lucida Sans Unicode"/>
      <w:color w:val="CC3300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22C5"/>
    <w:rPr>
      <w:rFonts w:ascii="default -" w:eastAsia="Times New Roman" w:hAnsi="default -" w:cs="Lucida Sans Unicode"/>
      <w:color w:val="CC3300"/>
      <w:kern w:val="36"/>
      <w:sz w:val="45"/>
      <w:szCs w:val="45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22C5"/>
    <w:rPr>
      <w:rFonts w:ascii="default -" w:eastAsia="Times New Roman" w:hAnsi="default -" w:cs="Lucida Sans Unicode"/>
      <w:color w:val="CC3300"/>
      <w:sz w:val="30"/>
      <w:szCs w:val="3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22C5"/>
    <w:rPr>
      <w:strike w:val="0"/>
      <w:dstrike w:val="0"/>
      <w:color w:val="CC3300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AA22C5"/>
    <w:rPr>
      <w:i/>
      <w:iCs/>
    </w:rPr>
  </w:style>
  <w:style w:type="character" w:styleId="Enfasigrassetto">
    <w:name w:val="Strong"/>
    <w:basedOn w:val="Carpredefinitoparagrafo"/>
    <w:uiPriority w:val="22"/>
    <w:qFormat/>
    <w:rsid w:val="00AA22C5"/>
    <w:rPr>
      <w:b/>
      <w:bCs/>
    </w:rPr>
  </w:style>
  <w:style w:type="paragraph" w:styleId="NormaleWeb">
    <w:name w:val="Normal (Web)"/>
    <w:basedOn w:val="Normale"/>
    <w:uiPriority w:val="99"/>
    <w:unhideWhenUsed/>
    <w:rsid w:val="00AA22C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2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7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892"/>
  </w:style>
  <w:style w:type="paragraph" w:styleId="Pidipagina">
    <w:name w:val="footer"/>
    <w:basedOn w:val="Normale"/>
    <w:link w:val="PidipaginaCarattere"/>
    <w:uiPriority w:val="99"/>
    <w:unhideWhenUsed/>
    <w:rsid w:val="00BD7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3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5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2301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96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69919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0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75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98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21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08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19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0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0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7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0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55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0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50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6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48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34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8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13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15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3968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2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7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oce.info/stipendi-pubblici-costi-politica/" TargetMode="External"/><Relationship Id="rId13" Type="http://schemas.openxmlformats.org/officeDocument/2006/relationships/hyperlink" Target="http://www.lavoce.info/wp-content/uploads/2014/01/perotti_teoldi_1.jpg" TargetMode="External"/><Relationship Id="rId18" Type="http://schemas.openxmlformats.org/officeDocument/2006/relationships/hyperlink" Target="http://www.lavoce.info/stipendi-pubblici-costi-politica/" TargetMode="External"/><Relationship Id="rId26" Type="http://schemas.openxmlformats.org/officeDocument/2006/relationships/hyperlink" Target="http://www.lavoce.info/stipendi-pubblici-costi-politi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avoce.info/stipendi-pubblici-costi-politica/" TargetMode="External"/><Relationship Id="rId34" Type="http://schemas.openxmlformats.org/officeDocument/2006/relationships/hyperlink" Target="http://www.lavoce.info/stipendi-pubblici-costi-politic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voce.info/quei-dirigenti-ministeriali-cosi-numerosi-e-iperpagati/" TargetMode="External"/><Relationship Id="rId17" Type="http://schemas.openxmlformats.org/officeDocument/2006/relationships/hyperlink" Target="http://www.lavoce.info/stipendi-pubblici-costi-politica/" TargetMode="External"/><Relationship Id="rId25" Type="http://schemas.openxmlformats.org/officeDocument/2006/relationships/hyperlink" Target="http://www.lavoce.info/stipendi-pubblici-costi-politica/" TargetMode="External"/><Relationship Id="rId33" Type="http://schemas.openxmlformats.org/officeDocument/2006/relationships/hyperlink" Target="http://www.lavoce.info/stipendi-pubblici-costi-politica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lavoce.info/stipendi-pubblici-costi-politica/" TargetMode="External"/><Relationship Id="rId29" Type="http://schemas.openxmlformats.org/officeDocument/2006/relationships/hyperlink" Target="http://www.lavoce.info/stipendi-pubblici-costi-politic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avoce.info/author/teoldi-filippo/" TargetMode="External"/><Relationship Id="rId24" Type="http://schemas.openxmlformats.org/officeDocument/2006/relationships/hyperlink" Target="http://www.lavoce.info/stipendi-pubblici-costi-politica/" TargetMode="External"/><Relationship Id="rId32" Type="http://schemas.openxmlformats.org/officeDocument/2006/relationships/hyperlink" Target="http://www.lavoce.info/stipendi-pubblici-costi-politica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avoce.info/wp-content/uploads/2014/01/perotti_teoldi_2.jpg" TargetMode="External"/><Relationship Id="rId23" Type="http://schemas.openxmlformats.org/officeDocument/2006/relationships/hyperlink" Target="http://www.lavoce.info/stipendi-pubblici-costi-politica/" TargetMode="External"/><Relationship Id="rId28" Type="http://schemas.openxmlformats.org/officeDocument/2006/relationships/hyperlink" Target="http://www.lavoce.info/stipendi-pubblici-costi-politic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avoce.info/author/roberto-perotti/" TargetMode="External"/><Relationship Id="rId19" Type="http://schemas.openxmlformats.org/officeDocument/2006/relationships/hyperlink" Target="http://www.lavoce.info/stipendi-pubblici-costi-politica/" TargetMode="External"/><Relationship Id="rId31" Type="http://schemas.openxmlformats.org/officeDocument/2006/relationships/hyperlink" Target="http://www.lavoce.info/stipendi-pubblici-costi-polit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voce.info/stipendi-pubblici-costi-politica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lavoce.info/stipendi-pubblici-costi-politica/" TargetMode="External"/><Relationship Id="rId27" Type="http://schemas.openxmlformats.org/officeDocument/2006/relationships/hyperlink" Target="http://www.lavoce.info/stipendi-pubblici-costi-politica/" TargetMode="External"/><Relationship Id="rId30" Type="http://schemas.openxmlformats.org/officeDocument/2006/relationships/hyperlink" Target="http://www.lavoce.info/stipendi-pubblici-costi-politica/" TargetMode="External"/><Relationship Id="rId35" Type="http://schemas.openxmlformats.org/officeDocument/2006/relationships/hyperlink" Target="http://www.lavoce.info/stipendi-pubblici-costi-poli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fcs</cp:lastModifiedBy>
  <cp:revision>2</cp:revision>
  <dcterms:created xsi:type="dcterms:W3CDTF">2014-01-17T21:47:00Z</dcterms:created>
  <dcterms:modified xsi:type="dcterms:W3CDTF">2014-01-17T22:09:00Z</dcterms:modified>
</cp:coreProperties>
</file>